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9B" w:rsidRDefault="004255A1" w:rsidP="004255A1">
      <w:pPr>
        <w:rPr>
          <w:b/>
          <w:bCs/>
          <w:sz w:val="32"/>
          <w:szCs w:val="32"/>
        </w:rPr>
      </w:pPr>
      <w:r w:rsidRPr="0070599F">
        <w:rPr>
          <w:rFonts w:hint="eastAsia"/>
          <w:b/>
          <w:bCs/>
          <w:sz w:val="32"/>
          <w:szCs w:val="32"/>
        </w:rPr>
        <w:t>申請非都市土地作動物保護相關設施容許使用</w:t>
      </w:r>
      <w:r>
        <w:rPr>
          <w:rFonts w:hint="eastAsia"/>
          <w:b/>
          <w:bCs/>
          <w:sz w:val="32"/>
          <w:szCs w:val="32"/>
        </w:rPr>
        <w:t>審查案件作業流程</w:t>
      </w:r>
    </w:p>
    <w:p w:rsidR="004255A1" w:rsidRDefault="00A94BB3" w:rsidP="004255A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6pt;margin-top:1.05pt;width:348.05pt;height:158.7pt;z-index:251659264" stroked="f">
            <v:textbox style="mso-next-textbox:#_x0000_s1027">
              <w:txbxContent>
                <w:tbl>
                  <w:tblPr>
                    <w:tblStyle w:val="a4"/>
                    <w:tblW w:w="6912" w:type="dxa"/>
                    <w:tblLook w:val="04A0"/>
                  </w:tblPr>
                  <w:tblGrid>
                    <w:gridCol w:w="6912"/>
                  </w:tblGrid>
                  <w:tr w:rsidR="004255A1" w:rsidTr="009550CE">
                    <w:tc>
                      <w:tcPr>
                        <w:tcW w:w="6912" w:type="dxa"/>
                      </w:tcPr>
                      <w:p w:rsidR="004255A1" w:rsidRDefault="00BF6704" w:rsidP="00BF6704">
                        <w:pPr>
                          <w:jc w:val="center"/>
                        </w:pPr>
                        <w:r>
                          <w:t>申請人</w:t>
                        </w:r>
                      </w:p>
                    </w:tc>
                  </w:tr>
                  <w:tr w:rsidR="004255A1" w:rsidRPr="006053C1" w:rsidTr="00312F11">
                    <w:trPr>
                      <w:trHeight w:val="2307"/>
                    </w:trPr>
                    <w:tc>
                      <w:tcPr>
                        <w:tcW w:w="6912" w:type="dxa"/>
                      </w:tcPr>
                      <w:p w:rsidR="00BF6704" w:rsidRPr="006053C1" w:rsidRDefault="00BF6704" w:rsidP="00BF6704">
                        <w:pPr>
                          <w:pStyle w:val="Web"/>
                          <w:spacing w:before="0" w:beforeAutospacing="0" w:after="0" w:line="0" w:lineRule="atLeas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填具申請書並檢附下列文件一式五份</w:t>
                        </w:r>
                        <w:r w:rsidRPr="006053C1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: (基本文件)</w:t>
                        </w:r>
                      </w:p>
                      <w:p w:rsidR="00BF6704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申請人之身分證明文件;法人登記證明文件</w:t>
                        </w:r>
                        <w:r w:rsidR="009550C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；委託人身分證明文件及委託書</w:t>
                        </w:r>
                      </w:p>
                      <w:p w:rsidR="006053C1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經營計畫書</w:t>
                        </w:r>
                      </w:p>
                      <w:p w:rsidR="006053C1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土地登記(簿)謄本、地籍圖謄本影本(一個月內)</w:t>
                        </w:r>
                      </w:p>
                      <w:p w:rsidR="006053C1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土地供作動物保護相關設施使用同意書</w:t>
                        </w:r>
                      </w:p>
                      <w:p w:rsidR="006053C1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設施配置圖(比例尺不得小於1/1200)</w:t>
                        </w:r>
                      </w:p>
                      <w:p w:rsidR="006053C1" w:rsidRPr="006053C1" w:rsidRDefault="006053C1" w:rsidP="00BF6704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位置示意圖</w:t>
                        </w:r>
                      </w:p>
                      <w:p w:rsidR="00A95F2C" w:rsidRPr="006053C1" w:rsidRDefault="006053C1" w:rsidP="00312F11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pacing w:before="0" w:beforeAutospacing="0" w:after="0" w:line="0" w:lineRule="atLeast"/>
                          <w:ind w:left="284" w:hanging="284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053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其他主管機關規定文件</w:t>
                        </w:r>
                        <w:r w:rsidR="009550C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（農業用地變更使用說明書</w:t>
                        </w:r>
                        <w:r w:rsidR="00312F1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、水權登記或自來水裝設評估及切結書等用水來源證明文件、汙水排水規劃或搭排許可</w:t>
                        </w:r>
                        <w:r w:rsidR="009550C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  <w:r w:rsidR="00312F1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4255A1" w:rsidRPr="00312F11" w:rsidRDefault="004255A1" w:rsidP="00BF6704">
                  <w:pPr>
                    <w:spacing w:line="0" w:lineRule="atLeast"/>
                    <w:rPr>
                      <w:rFonts w:hAnsi="標楷體"/>
                    </w:rPr>
                  </w:pPr>
                </w:p>
                <w:p w:rsidR="006053C1" w:rsidRPr="006053C1" w:rsidRDefault="006053C1"/>
              </w:txbxContent>
            </v:textbox>
          </v:shape>
        </w:pict>
      </w:r>
      <w:r w:rsidRPr="00A94B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16.15pt;margin-top:6.3pt;width:0;height:646.2pt;z-index:251691008" o:connectortype="straight"/>
        </w:pict>
      </w:r>
      <w:r w:rsidRPr="00A94BB3">
        <w:rPr>
          <w:noProof/>
        </w:rPr>
        <w:pict>
          <v:shape id="_x0000_s1068" type="#_x0000_t202" style="position:absolute;margin-left:-46.9pt;margin-top:15pt;width:22.5pt;height:162pt;z-index:251697152" stroked="f">
            <v:textbox style="mso-next-textbox:#_x0000_s1068">
              <w:txbxContent>
                <w:p w:rsidR="002429B2" w:rsidRPr="0042770A" w:rsidRDefault="002429B2">
                  <w:pPr>
                    <w:rPr>
                      <w:sz w:val="20"/>
                    </w:rPr>
                  </w:pPr>
                  <w:r w:rsidRPr="0042770A">
                    <w:rPr>
                      <w:rFonts w:hint="eastAsia"/>
                      <w:sz w:val="20"/>
                    </w:rPr>
                    <w:t>申請</w:t>
                  </w:r>
                  <w:r w:rsidR="0042770A" w:rsidRPr="0042770A">
                    <w:rPr>
                      <w:rFonts w:hint="eastAsia"/>
                      <w:sz w:val="20"/>
                    </w:rPr>
                    <w:t>容許使用階段</w:t>
                  </w:r>
                </w:p>
              </w:txbxContent>
            </v:textbox>
          </v:shape>
        </w:pict>
      </w:r>
      <w:r w:rsidRPr="00A94BB3">
        <w:rPr>
          <w:noProof/>
        </w:rPr>
        <w:pict>
          <v:shape id="_x0000_s1066" type="#_x0000_t32" style="position:absolute;margin-left:-24.4pt;margin-top:6.3pt;width:19.5pt;height:0;z-index:251695104" o:connectortype="straight"/>
        </w:pict>
      </w:r>
    </w:p>
    <w:p w:rsidR="004255A1" w:rsidRDefault="004255A1" w:rsidP="004255A1">
      <w:pPr>
        <w:rPr>
          <w:b/>
          <w:bCs/>
          <w:sz w:val="32"/>
          <w:szCs w:val="32"/>
        </w:rPr>
      </w:pPr>
    </w:p>
    <w:p w:rsidR="006F3D1E" w:rsidRDefault="00A94BB3" w:rsidP="004255A1">
      <w:r w:rsidRPr="00A94BB3">
        <w:rPr>
          <w:b/>
          <w:bCs/>
          <w:noProof/>
          <w:sz w:val="32"/>
          <w:szCs w:val="32"/>
        </w:rPr>
        <w:pict>
          <v:shape id="_x0000_s1029" type="#_x0000_t202" style="position:absolute;margin-left:74.85pt;margin-top:97.8pt;width:220.6pt;height:45.75pt;z-index:251661312;mso-width-relative:margin;mso-height-relative:margin" stroked="f">
            <v:textbox>
              <w:txbxContent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4219"/>
                  </w:tblGrid>
                  <w:tr w:rsidR="007F1DDD" w:rsidTr="007F1DDD">
                    <w:tc>
                      <w:tcPr>
                        <w:tcW w:w="4219" w:type="dxa"/>
                      </w:tcPr>
                      <w:p w:rsidR="007F1DDD" w:rsidRDefault="007F1DDD">
                        <w:r>
                          <w:rPr>
                            <w:rFonts w:hint="eastAsia"/>
                          </w:rPr>
                          <w:t>本縣</w:t>
                        </w:r>
                        <w:r w:rsidR="00E3573E">
                          <w:rPr>
                            <w:rFonts w:hint="eastAsia"/>
                          </w:rPr>
                          <w:t>動物保護防疫</w:t>
                        </w:r>
                        <w:r>
                          <w:rPr>
                            <w:rFonts w:hint="eastAsia"/>
                          </w:rPr>
                          <w:t>所</w:t>
                        </w:r>
                      </w:p>
                    </w:tc>
                  </w:tr>
                  <w:tr w:rsidR="007F1DDD" w:rsidTr="007F1DDD">
                    <w:tc>
                      <w:tcPr>
                        <w:tcW w:w="4219" w:type="dxa"/>
                      </w:tcPr>
                      <w:p w:rsidR="007F1DDD" w:rsidRPr="007F1DDD" w:rsidRDefault="007F1DDD">
                        <w:pPr>
                          <w:rPr>
                            <w:sz w:val="20"/>
                          </w:rPr>
                        </w:pPr>
                        <w:r w:rsidRPr="007F1DDD">
                          <w:rPr>
                            <w:rFonts w:hint="eastAsia"/>
                            <w:sz w:val="20"/>
                          </w:rPr>
                          <w:t>受理申請書件及查核相關資料與初審(或審查)</w:t>
                        </w:r>
                      </w:p>
                    </w:tc>
                  </w:tr>
                </w:tbl>
                <w:p w:rsidR="007F1DDD" w:rsidRDefault="007F1DDD" w:rsidP="007F1DDD"/>
              </w:txbxContent>
            </v:textbox>
          </v:shape>
        </w:pict>
      </w:r>
    </w:p>
    <w:p w:rsidR="006F3D1E" w:rsidRPr="006F3D1E" w:rsidRDefault="006F3D1E" w:rsidP="006F3D1E"/>
    <w:p w:rsidR="006F3D1E" w:rsidRPr="006F3D1E" w:rsidRDefault="002A67D5" w:rsidP="002A67D5">
      <w:pPr>
        <w:tabs>
          <w:tab w:val="left" w:pos="7020"/>
        </w:tabs>
      </w:pPr>
      <w:r>
        <w:tab/>
      </w:r>
    </w:p>
    <w:p w:rsidR="006F3D1E" w:rsidRPr="006F3D1E" w:rsidRDefault="006F3D1E" w:rsidP="006F3D1E"/>
    <w:p w:rsidR="006F3D1E" w:rsidRPr="006F3D1E" w:rsidRDefault="00A94BB3" w:rsidP="006F3D1E">
      <w:r w:rsidRPr="00A94BB3">
        <w:rPr>
          <w:b/>
          <w:bCs/>
          <w:noProof/>
          <w:sz w:val="32"/>
          <w:szCs w:val="32"/>
        </w:rPr>
        <w:pict>
          <v:shape id="_x0000_s1030" type="#_x0000_t32" style="position:absolute;margin-left:185.6pt;margin-top:2.25pt;width:.05pt;height:23.55pt;z-index:251662336" o:connectortype="straight">
            <v:stroke endarrow="block"/>
          </v:shape>
        </w:pict>
      </w:r>
    </w:p>
    <w:p w:rsidR="006F3D1E" w:rsidRPr="006F3D1E" w:rsidRDefault="006F3D1E" w:rsidP="006F3D1E"/>
    <w:p w:rsidR="006F3D1E" w:rsidRPr="006F3D1E" w:rsidRDefault="00A94BB3" w:rsidP="006F3D1E">
      <w:r>
        <w:rPr>
          <w:noProof/>
        </w:rPr>
        <w:pict>
          <v:shape id="_x0000_s1067" type="#_x0000_t32" style="position:absolute;margin-left:-24.4pt;margin-top:12pt;width:19.5pt;height:0;z-index:251696128" o:connectortype="straight"/>
        </w:pict>
      </w:r>
      <w:r>
        <w:rPr>
          <w:noProof/>
        </w:rPr>
        <w:pict>
          <v:shape id="_x0000_s1039" type="#_x0000_t32" style="position:absolute;margin-left:54.35pt;margin-top:12pt;width:0;height:97.5pt;z-index:251672576" o:connectortype="straight"/>
        </w:pict>
      </w:r>
      <w:r>
        <w:rPr>
          <w:noProof/>
        </w:rPr>
        <w:pict>
          <v:shape id="_x0000_s1041" type="#_x0000_t32" style="position:absolute;margin-left:54.35pt;margin-top:12pt;width:20.5pt;height:0;z-index:251674624" o:connectortype="straight">
            <v:stroke endarrow="block"/>
          </v:shape>
        </w:pict>
      </w:r>
    </w:p>
    <w:p w:rsidR="006F3D1E" w:rsidRPr="006F3D1E" w:rsidRDefault="00A94BB3" w:rsidP="006F3D1E">
      <w:r w:rsidRPr="00A94BB3">
        <w:rPr>
          <w:b/>
          <w:bCs/>
          <w:noProof/>
          <w:sz w:val="32"/>
          <w:szCs w:val="32"/>
        </w:rPr>
        <w:pict>
          <v:shape id="_x0000_s1070" type="#_x0000_t202" style="position:absolute;margin-left:-45.4pt;margin-top:12.75pt;width:22.5pt;height:162pt;z-index:251699200" stroked="f">
            <v:textbox>
              <w:txbxContent>
                <w:p w:rsidR="0042770A" w:rsidRPr="0042770A" w:rsidRDefault="0042770A" w:rsidP="004277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審查及會勘</w:t>
                  </w:r>
                  <w:r w:rsidRPr="0042770A">
                    <w:rPr>
                      <w:rFonts w:hint="eastAsia"/>
                      <w:sz w:val="20"/>
                    </w:rPr>
                    <w:t>階段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4.1pt;margin-top:4.5pt;width:24.8pt;height:79.2pt;z-index:251655164;mso-height-percent:200;mso-height-percent:200;mso-width-relative:margin;mso-height-relative:margin" stroked="f">
            <v:textbox style="mso-fit-shape-to-text:t">
              <w:txbxContent>
                <w:p w:rsidR="002A67D5" w:rsidRPr="002A67D5" w:rsidRDefault="004C5F8A" w:rsidP="002A67D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限期補正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185.6pt;margin-top:12.75pt;width:.05pt;height:32.25pt;z-index:251668480" o:connectortype="straight">
            <v:stroke endarrow="block"/>
          </v:shape>
        </w:pict>
      </w:r>
    </w:p>
    <w:p w:rsidR="006F3D1E" w:rsidRPr="006F3D1E" w:rsidRDefault="00A94BB3" w:rsidP="006F3D1E">
      <w:r>
        <w:rPr>
          <w:noProof/>
        </w:rPr>
        <w:pict>
          <v:shape id="_x0000_s1059" type="#_x0000_t202" style="position:absolute;margin-left:127.1pt;margin-top:6.75pt;width:50.3pt;height:20.25pt;z-index:251657214;mso-width-relative:margin;mso-height-relative:margin" stroked="f">
            <v:textbox>
              <w:txbxContent>
                <w:p w:rsidR="002A67D5" w:rsidRPr="002A67D5" w:rsidRDefault="002A67D5" w:rsidP="002A67D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不</w:t>
                  </w: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  <w:r w:rsidRPr="00A94BB3">
        <w:rPr>
          <w:b/>
          <w:bCs/>
          <w:noProof/>
          <w:sz w:val="32"/>
          <w:szCs w:val="32"/>
        </w:rPr>
        <w:pict>
          <v:shape id="_x0000_s1058" type="#_x0000_t202" style="position:absolute;margin-left:217.85pt;margin-top:6.75pt;width:42.45pt;height:25.2pt;z-index:251658239;mso-height-percent:200;mso-height-percent:200;mso-width-relative:margin;mso-height-relative:margin" stroked="f">
            <v:textbox style="mso-fit-shape-to-text:t">
              <w:txbxContent>
                <w:p w:rsidR="002A67D5" w:rsidRPr="002A67D5" w:rsidRDefault="002A67D5" w:rsidP="002A67D5">
                  <w:pPr>
                    <w:rPr>
                      <w:sz w:val="20"/>
                    </w:rPr>
                  </w:pP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</w:p>
    <w:p w:rsidR="006F3D1E" w:rsidRDefault="00A94BB3" w:rsidP="006F3D1E">
      <w:r>
        <w:rPr>
          <w:noProof/>
        </w:rPr>
        <w:pict>
          <v:shape id="_x0000_s1050" type="#_x0000_t32" style="position:absolute;margin-left:288.35pt;margin-top:9pt;width:.05pt;height:32.45pt;z-index:251684864" o:connectortype="straight">
            <v:stroke endarrow="block"/>
          </v:shape>
        </w:pict>
      </w:r>
      <w:r w:rsidRPr="00A94BB3">
        <w:rPr>
          <w:b/>
          <w:bCs/>
          <w:noProof/>
          <w:sz w:val="32"/>
          <w:szCs w:val="32"/>
        </w:rPr>
        <w:pict>
          <v:shape id="_x0000_s1036" type="#_x0000_t32" style="position:absolute;margin-left:127.1pt;margin-top:9pt;width:161.25pt;height:0;z-index:251669504" o:connectortype="straight"/>
        </w:pict>
      </w:r>
      <w:r w:rsidRPr="00A94BB3">
        <w:rPr>
          <w:b/>
          <w:bCs/>
          <w:noProof/>
          <w:sz w:val="32"/>
          <w:szCs w:val="32"/>
        </w:rPr>
        <w:pict>
          <v:shape id="_x0000_s1037" type="#_x0000_t32" style="position:absolute;margin-left:127.1pt;margin-top:9pt;width:0;height:32.45pt;z-index:251670528" o:connectortype="straight">
            <v:stroke endarrow="block"/>
          </v:shape>
        </w:pict>
      </w:r>
    </w:p>
    <w:p w:rsidR="004C5F8A" w:rsidRDefault="00A94BB3" w:rsidP="006F3D1E">
      <w:pPr>
        <w:tabs>
          <w:tab w:val="left" w:pos="6255"/>
        </w:tabs>
      </w:pPr>
      <w:r>
        <w:rPr>
          <w:noProof/>
        </w:rPr>
        <w:pict>
          <v:shape id="_x0000_s1060" type="#_x0000_t202" style="position:absolute;margin-left:161.55pt;margin-top:23.85pt;width:50.3pt;height:24.55pt;z-index:251656189;mso-width-relative:margin;mso-height-relative:margin" stroked="f">
            <v:textbox style="mso-next-textbox:#_x0000_s1060">
              <w:txbxContent>
                <w:p w:rsidR="002A67D5" w:rsidRPr="002A67D5" w:rsidRDefault="002A67D5" w:rsidP="002A67D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不</w:t>
                  </w: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74.85pt;margin-top:23.45pt;width:82.25pt;height:33.95pt;z-index:251667456;mso-height-percent:200;mso-height-percent:200;mso-width-relative:margin;mso-height-relative:margin">
            <v:textbox style="mso-next-textbox:#_x0000_s1034;mso-fit-shape-to-text:t">
              <w:txbxContent>
                <w:p w:rsidR="006F3D1E" w:rsidRPr="006F3D1E" w:rsidRDefault="006F3D1E" w:rsidP="006F3D1E">
                  <w:pPr>
                    <w:spacing w:line="0" w:lineRule="atLeast"/>
                    <w:rPr>
                      <w:sz w:val="20"/>
                    </w:rPr>
                  </w:pPr>
                  <w:r w:rsidRPr="006F3D1E">
                    <w:rPr>
                      <w:rFonts w:hint="eastAsia"/>
                      <w:sz w:val="20"/>
                    </w:rPr>
                    <w:t>通知申請人限期補正或駁回</w:t>
                  </w:r>
                </w:p>
              </w:txbxContent>
            </v:textbox>
          </v:shape>
        </w:pict>
      </w:r>
      <w:r w:rsidRPr="00A94BB3">
        <w:rPr>
          <w:b/>
          <w:bCs/>
          <w:noProof/>
          <w:sz w:val="32"/>
          <w:szCs w:val="32"/>
        </w:rPr>
        <w:pict>
          <v:shape id="_x0000_s1040" type="#_x0000_t32" style="position:absolute;margin-left:54.65pt;margin-top:37.5pt;width:20.2pt;height:.75pt;flip:y;z-index:251673600" o:connectortype="straight"/>
        </w:pict>
      </w:r>
      <w:r w:rsidR="006F3D1E">
        <w:tab/>
      </w:r>
    </w:p>
    <w:p w:rsidR="004C5F8A" w:rsidRPr="004C5F8A" w:rsidRDefault="00A94BB3" w:rsidP="004C5F8A">
      <w:r>
        <w:rPr>
          <w:noProof/>
        </w:rPr>
        <w:pict>
          <v:shape id="_x0000_s1048" type="#_x0000_t202" style="position:absolute;margin-left:256.6pt;margin-top:6.4pt;width:79.75pt;height:36.05pt;z-index:251649014">
            <v:textbox>
              <w:txbxContent>
                <w:p w:rsidR="002A67D5" w:rsidRDefault="00136F19" w:rsidP="007E03E3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辦理現場會勘</w:t>
                  </w:r>
                </w:p>
                <w:p w:rsidR="007E03E3" w:rsidRPr="002A67D5" w:rsidRDefault="007E03E3" w:rsidP="007E03E3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(各單位)</w:t>
                  </w:r>
                </w:p>
              </w:txbxContent>
            </v:textbox>
          </v:shape>
        </w:pict>
      </w:r>
    </w:p>
    <w:p w:rsidR="004C5F8A" w:rsidRPr="004C5F8A" w:rsidRDefault="00A94BB3" w:rsidP="004C5F8A">
      <w:r w:rsidRPr="00A94BB3">
        <w:rPr>
          <w:b/>
          <w:bCs/>
          <w:noProof/>
          <w:sz w:val="32"/>
          <w:szCs w:val="32"/>
        </w:rPr>
        <w:pict>
          <v:shape id="_x0000_s1042" type="#_x0000_t32" style="position:absolute;margin-left:157.55pt;margin-top:12.05pt;width:99.05pt;height:.35pt;flip:x y;z-index:251675648" o:connectortype="straight">
            <v:stroke endarrow="block"/>
          </v:shape>
        </w:pict>
      </w:r>
    </w:p>
    <w:p w:rsidR="004C5F8A" w:rsidRPr="004C5F8A" w:rsidRDefault="00A94BB3" w:rsidP="004C5F8A">
      <w:r>
        <w:rPr>
          <w:noProof/>
        </w:rPr>
        <w:pict>
          <v:shape id="_x0000_s1053" type="#_x0000_t32" style="position:absolute;margin-left:288.35pt;margin-top:6.45pt;width:.4pt;height:28.05pt;flip:x;z-index:251687936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112.85pt;margin-top:4.35pt;width:.05pt;height:70pt;flip:y;z-index:251700224" o:connectortype="straight">
            <v:stroke endarrow="block"/>
          </v:shape>
        </w:pict>
      </w:r>
    </w:p>
    <w:p w:rsidR="004C5F8A" w:rsidRDefault="00A94BB3" w:rsidP="004C5F8A">
      <w:r w:rsidRPr="00A94BB3">
        <w:rPr>
          <w:b/>
          <w:bCs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margin-left:222.35pt;margin-top:16.5pt;width:131.25pt;height:78pt;z-index:-251651072" filled="f"/>
        </w:pict>
      </w:r>
    </w:p>
    <w:p w:rsidR="004255A1" w:rsidRPr="004C5F8A" w:rsidRDefault="00A94BB3" w:rsidP="004C5F8A">
      <w:pPr>
        <w:tabs>
          <w:tab w:val="left" w:pos="6540"/>
        </w:tabs>
      </w:pPr>
      <w:r>
        <w:rPr>
          <w:noProof/>
        </w:rPr>
        <w:pict>
          <v:shape id="_x0000_s1076" type="#_x0000_t202" style="position:absolute;margin-left:190.1pt;margin-top:210.75pt;width:215.2pt;height:21.75pt;z-index:251703296;mso-width-relative:margin;mso-height-relative:margin">
            <v:textbox style="mso-next-textbox:#_x0000_s1076">
              <w:txbxContent>
                <w:p w:rsidR="00A94BB3" w:rsidRPr="00B05F97" w:rsidRDefault="00A94BB3" w:rsidP="00A94BB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應於六個月內向建築主管機關申請建築執照</w:t>
                  </w:r>
                </w:p>
              </w:txbxContent>
            </v:textbox>
          </v:shape>
        </w:pict>
      </w:r>
      <w:r w:rsidRPr="00A94BB3">
        <w:rPr>
          <w:b/>
          <w:bCs/>
          <w:noProof/>
          <w:sz w:val="32"/>
          <w:szCs w:val="32"/>
        </w:rPr>
        <w:pict>
          <v:shape id="_x0000_s1032" type="#_x0000_t202" style="position:absolute;margin-left:256.6pt;margin-top:15.2pt;width:67.15pt;height:46.2pt;z-index:251664384;mso-height-percent:200;mso-height-percent:200;mso-width-relative:margin;mso-height-relative:margin" filled="f" stroked="f">
            <v:textbox style="mso-next-textbox:#_x0000_s1032;mso-fit-shape-to-text:t">
              <w:txbxContent>
                <w:p w:rsidR="007F1DDD" w:rsidRPr="007F1DDD" w:rsidRDefault="007E03E3" w:rsidP="007F1DDD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相</w:t>
                  </w:r>
                  <w:r w:rsidR="007F1DDD" w:rsidRPr="007F1DDD">
                    <w:rPr>
                      <w:rFonts w:hint="eastAsia"/>
                      <w:sz w:val="20"/>
                    </w:rPr>
                    <w:t>關單位審查是否符合法令要件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88.35pt;margin-top:79.8pt;width:28.55pt;height:29.7pt;z-index:251650039;mso-width-relative:margin;mso-height-relative:margin" stroked="f">
            <v:textbox style="layout-flow:vertical-ideographic;mso-next-textbox:#_x0000_s1080">
              <w:txbxContent>
                <w:p w:rsidR="00C20D29" w:rsidRPr="002A67D5" w:rsidRDefault="00C20D29" w:rsidP="00C20D29">
                  <w:pPr>
                    <w:rPr>
                      <w:sz w:val="20"/>
                    </w:rPr>
                  </w:pP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39.8pt;margin-top:15.2pt;width:50.3pt;height:28.3pt;z-index:251651064;mso-width-relative:margin;mso-height-relative:margin" stroked="f">
            <v:textbox style="mso-next-textbox:#_x0000_s1074">
              <w:txbxContent>
                <w:p w:rsidR="00136F19" w:rsidRPr="002A67D5" w:rsidRDefault="00136F19" w:rsidP="00136F1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不</w:t>
                  </w: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288.75pt;margin-top:76.5pt;width:.45pt;height:33pt;z-index:25167872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112.85pt;margin-top:38.3pt;width:109.5pt;height:0;z-index:251685888" o:connectortype="straight"/>
        </w:pict>
      </w:r>
      <w:r>
        <w:rPr>
          <w:noProof/>
        </w:rPr>
        <w:pict>
          <v:shape id="_x0000_s1069" type="#_x0000_t202" style="position:absolute;margin-left:-45.4pt;margin-top:143.7pt;width:22.5pt;height:166.8pt;z-index:251698176" stroked="f">
            <v:textbox style="mso-next-textbox:#_x0000_s1069">
              <w:txbxContent>
                <w:p w:rsidR="0042770A" w:rsidRPr="0042770A" w:rsidRDefault="0042770A" w:rsidP="00132F92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取得容許使用後續申辦作業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-26.65pt;margin-top:310.5pt;width:19.5pt;height:0;z-index:251692032" o:connectortype="straight"/>
        </w:pict>
      </w:r>
      <w:r>
        <w:rPr>
          <w:noProof/>
        </w:rPr>
        <w:pict>
          <v:shape id="_x0000_s1064" type="#_x0000_t32" style="position:absolute;margin-left:-24.4pt;margin-top:139.5pt;width:19.5pt;height:0;z-index:251693056" o:connectortype="straight"/>
        </w:pict>
      </w:r>
      <w:r>
        <w:rPr>
          <w:noProof/>
        </w:rPr>
        <w:pict>
          <v:shape id="_x0000_s1078" type="#_x0000_t202" style="position:absolute;margin-left:208.85pt;margin-top:244.95pt;width:159.75pt;height:21.75pt;z-index:251705344;mso-width-relative:margin;mso-height-relative:margin">
            <v:textbox style="mso-next-textbox:#_x0000_s1078">
              <w:txbxContent>
                <w:p w:rsidR="00132F92" w:rsidRPr="00B05F97" w:rsidRDefault="00132F92" w:rsidP="00132F9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完工檢查是否依計畫書內容興建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32" style="position:absolute;margin-left:290.95pt;margin-top:232.5pt;width:0;height:12.45pt;z-index:251704320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289.65pt;margin-top:193.2pt;width:.35pt;height:17.55pt;flip:x;z-index:251702272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margin-left:161.55pt;margin-top:151.5pt;width:255.8pt;height:51pt;z-index:251680768;mso-width-relative:margin;mso-height-relative:margin" stroked="f">
            <v:textbox style="mso-next-textbox:#_x0000_s1046">
              <w:txbxContent>
                <w:tbl>
                  <w:tblPr>
                    <w:tblStyle w:val="a4"/>
                    <w:tblW w:w="4928" w:type="dxa"/>
                    <w:tblLook w:val="04A0"/>
                  </w:tblPr>
                  <w:tblGrid>
                    <w:gridCol w:w="4928"/>
                  </w:tblGrid>
                  <w:tr w:rsidR="00B05F97" w:rsidTr="002A67D5">
                    <w:tc>
                      <w:tcPr>
                        <w:tcW w:w="4928" w:type="dxa"/>
                      </w:tcPr>
                      <w:p w:rsidR="00B05F97" w:rsidRDefault="00B05F97" w:rsidP="002A67D5">
                        <w:pPr>
                          <w:jc w:val="center"/>
                        </w:pPr>
                        <w:r>
                          <w:t>申請人</w:t>
                        </w:r>
                      </w:p>
                    </w:tc>
                  </w:tr>
                  <w:tr w:rsidR="00B05F97" w:rsidTr="002A67D5">
                    <w:tc>
                      <w:tcPr>
                        <w:tcW w:w="4928" w:type="dxa"/>
                      </w:tcPr>
                      <w:p w:rsidR="00B05F97" w:rsidRPr="00B05F97" w:rsidRDefault="00B05F97">
                        <w:pPr>
                          <w:rPr>
                            <w:sz w:val="20"/>
                          </w:rPr>
                        </w:pPr>
                        <w:r w:rsidRPr="00B05F97">
                          <w:rPr>
                            <w:rFonts w:hint="eastAsia"/>
                            <w:sz w:val="20"/>
                          </w:rPr>
                          <w:t>取得非都市土地作動物保護相關設施容許使用同意書</w:t>
                        </w:r>
                      </w:p>
                    </w:tc>
                  </w:tr>
                </w:tbl>
                <w:p w:rsidR="00B05F97" w:rsidRDefault="00B05F97"/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289.65pt;margin-top:131.4pt;width:.15pt;height:25.05pt;flip:x;z-index:251681792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163.9pt;margin-top:109.5pt;width:249.75pt;height:21.75pt;z-index:251677696;mso-width-relative:margin;mso-height-relative:margin">
            <v:textbox style="mso-next-textbox:#_x0000_s1043">
              <w:txbxContent>
                <w:p w:rsidR="00B05F97" w:rsidRPr="00B05F97" w:rsidRDefault="00B05F97">
                  <w:pPr>
                    <w:rPr>
                      <w:sz w:val="20"/>
                    </w:rPr>
                  </w:pPr>
                  <w:r w:rsidRPr="00B05F97">
                    <w:rPr>
                      <w:rFonts w:hint="eastAsia"/>
                      <w:sz w:val="20"/>
                    </w:rPr>
                    <w:t>核發非都市土地作動物保護相關設施容許使用同意書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95.45pt;margin-top:106.2pt;width:42.45pt;height:25.2pt;z-index:251652089;mso-height-percent:200;mso-height-percent:200;mso-width-relative:margin;mso-height-relative:margin" stroked="f">
            <v:textbox style="mso-fit-shape-to-text:t">
              <w:txbxContent>
                <w:p w:rsidR="002A67D5" w:rsidRPr="002A67D5" w:rsidRDefault="002A67D5" w:rsidP="002A67D5">
                  <w:pPr>
                    <w:rPr>
                      <w:sz w:val="20"/>
                    </w:rPr>
                  </w:pPr>
                  <w:r w:rsidRPr="002A67D5">
                    <w:rPr>
                      <w:rFonts w:hint="eastAsia"/>
                      <w:sz w:val="20"/>
                    </w:rPr>
                    <w:t>符合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-12.4pt;margin-top:278.25pt;width:0;height:0;z-index:251694080" o:connectortype="straight"/>
        </w:pict>
      </w:r>
      <w:r w:rsidR="004C5F8A">
        <w:tab/>
      </w:r>
    </w:p>
    <w:sectPr w:rsidR="004255A1" w:rsidRPr="004C5F8A" w:rsidSect="004255A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7A" w:rsidRDefault="0024147A" w:rsidP="007F1DDD">
      <w:r>
        <w:separator/>
      </w:r>
    </w:p>
  </w:endnote>
  <w:endnote w:type="continuationSeparator" w:id="1">
    <w:p w:rsidR="0024147A" w:rsidRDefault="0024147A" w:rsidP="007F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7A" w:rsidRDefault="0024147A" w:rsidP="007F1DDD">
      <w:r>
        <w:separator/>
      </w:r>
    </w:p>
  </w:footnote>
  <w:footnote w:type="continuationSeparator" w:id="1">
    <w:p w:rsidR="0024147A" w:rsidRDefault="0024147A" w:rsidP="007F1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4F5"/>
    <w:multiLevelType w:val="hybridMultilevel"/>
    <w:tmpl w:val="9AF8C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082BFC"/>
    <w:multiLevelType w:val="hybridMultilevel"/>
    <w:tmpl w:val="5D167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A1"/>
    <w:rsid w:val="0005765D"/>
    <w:rsid w:val="000A6028"/>
    <w:rsid w:val="00132F92"/>
    <w:rsid w:val="00136F19"/>
    <w:rsid w:val="00155E68"/>
    <w:rsid w:val="00194828"/>
    <w:rsid w:val="001A6FDD"/>
    <w:rsid w:val="001D7C41"/>
    <w:rsid w:val="002041EF"/>
    <w:rsid w:val="002336D8"/>
    <w:rsid w:val="0024147A"/>
    <w:rsid w:val="002429B2"/>
    <w:rsid w:val="00246EF1"/>
    <w:rsid w:val="00281C1A"/>
    <w:rsid w:val="002A67D5"/>
    <w:rsid w:val="002B19E6"/>
    <w:rsid w:val="002E06DD"/>
    <w:rsid w:val="00312887"/>
    <w:rsid w:val="00312F11"/>
    <w:rsid w:val="0032518C"/>
    <w:rsid w:val="003764EF"/>
    <w:rsid w:val="003942FE"/>
    <w:rsid w:val="004255A1"/>
    <w:rsid w:val="0042770A"/>
    <w:rsid w:val="00494EF6"/>
    <w:rsid w:val="004C5F8A"/>
    <w:rsid w:val="00570835"/>
    <w:rsid w:val="005C029B"/>
    <w:rsid w:val="005E48F5"/>
    <w:rsid w:val="006053C1"/>
    <w:rsid w:val="006B11E8"/>
    <w:rsid w:val="006B3EC2"/>
    <w:rsid w:val="006F0CEB"/>
    <w:rsid w:val="006F3D1E"/>
    <w:rsid w:val="00786996"/>
    <w:rsid w:val="007B0326"/>
    <w:rsid w:val="007B391C"/>
    <w:rsid w:val="007C0D57"/>
    <w:rsid w:val="007E03E3"/>
    <w:rsid w:val="007F1DDD"/>
    <w:rsid w:val="00803A8F"/>
    <w:rsid w:val="00835721"/>
    <w:rsid w:val="00937C19"/>
    <w:rsid w:val="009550CE"/>
    <w:rsid w:val="00A53AA7"/>
    <w:rsid w:val="00A94BB3"/>
    <w:rsid w:val="00A95F2C"/>
    <w:rsid w:val="00B05F97"/>
    <w:rsid w:val="00B328E6"/>
    <w:rsid w:val="00B93414"/>
    <w:rsid w:val="00BF6704"/>
    <w:rsid w:val="00C20D29"/>
    <w:rsid w:val="00C733C9"/>
    <w:rsid w:val="00D528D8"/>
    <w:rsid w:val="00D60972"/>
    <w:rsid w:val="00E3573E"/>
    <w:rsid w:val="00E6775A"/>
    <w:rsid w:val="00E72647"/>
    <w:rsid w:val="00ED0DC0"/>
    <w:rsid w:val="00F172A5"/>
    <w:rsid w:val="00F515EA"/>
    <w:rsid w:val="00F65880"/>
    <w:rsid w:val="00F74794"/>
    <w:rsid w:val="00FB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/>
    </o:shapedefaults>
    <o:shapelayout v:ext="edit">
      <o:idmap v:ext="edit" data="1"/>
      <o:rules v:ext="edit">
        <o:r id="V:Rule23" type="connector" idref="#_x0000_s1053"/>
        <o:r id="V:Rule24" type="connector" idref="#_x0000_s1040"/>
        <o:r id="V:Rule25" type="connector" idref="#_x0000_s1041"/>
        <o:r id="V:Rule26" type="connector" idref="#_x0000_s1035"/>
        <o:r id="V:Rule27" type="connector" idref="#_x0000_s1051"/>
        <o:r id="V:Rule28" type="connector" idref="#_x0000_s1065"/>
        <o:r id="V:Rule29" type="connector" idref="#_x0000_s1077"/>
        <o:r id="V:Rule30" type="connector" idref="#_x0000_s1066"/>
        <o:r id="V:Rule31" type="connector" idref="#_x0000_s1042"/>
        <o:r id="V:Rule32" type="connector" idref="#_x0000_s1064"/>
        <o:r id="V:Rule33" type="connector" idref="#_x0000_s1047"/>
        <o:r id="V:Rule34" type="connector" idref="#_x0000_s1063"/>
        <o:r id="V:Rule35" type="connector" idref="#_x0000_s1050"/>
        <o:r id="V:Rule36" type="connector" idref="#_x0000_s1073"/>
        <o:r id="V:Rule37" type="connector" idref="#_x0000_s1030"/>
        <o:r id="V:Rule38" type="connector" idref="#_x0000_s1062"/>
        <o:r id="V:Rule39" type="connector" idref="#_x0000_s1075"/>
        <o:r id="V:Rule40" type="connector" idref="#_x0000_s1044"/>
        <o:r id="V:Rule41" type="connector" idref="#_x0000_s1067"/>
        <o:r id="V:Rule42" type="connector" idref="#_x0000_s1036"/>
        <o:r id="V:Rule43" type="connector" idref="#_x0000_s1037"/>
        <o:r id="V:Rule4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F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41EF"/>
    <w:pPr>
      <w:spacing w:before="120" w:after="120"/>
    </w:pPr>
  </w:style>
  <w:style w:type="table" w:styleId="a4">
    <w:name w:val="Table Grid"/>
    <w:basedOn w:val="a1"/>
    <w:uiPriority w:val="59"/>
    <w:rsid w:val="0042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F6704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F1D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7F1DDD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semiHidden/>
    <w:unhideWhenUsed/>
    <w:rsid w:val="007F1D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7F1DDD"/>
    <w:rPr>
      <w:rFonts w:ascii="標楷體" w:eastAsia="標楷體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F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D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429B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bm5342</dc:creator>
  <cp:lastModifiedBy>user</cp:lastModifiedBy>
  <cp:revision>16</cp:revision>
  <cp:lastPrinted>2020-07-01T03:18:00Z</cp:lastPrinted>
  <dcterms:created xsi:type="dcterms:W3CDTF">2020-06-02T05:03:00Z</dcterms:created>
  <dcterms:modified xsi:type="dcterms:W3CDTF">2025-02-12T07:14:00Z</dcterms:modified>
</cp:coreProperties>
</file>