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4827F4" w14:textId="1B891F95" w:rsidR="00465381" w:rsidRDefault="006019F2">
      <w:pPr>
        <w:pStyle w:val="a3"/>
        <w:spacing w:before="1"/>
        <w:rPr>
          <w:sz w:val="10"/>
        </w:rPr>
      </w:pPr>
      <w:r>
        <w:rPr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E0088" wp14:editId="1451A73A">
                <wp:simplePos x="0" y="0"/>
                <wp:positionH relativeFrom="column">
                  <wp:posOffset>6037580</wp:posOffset>
                </wp:positionH>
                <wp:positionV relativeFrom="paragraph">
                  <wp:posOffset>10160</wp:posOffset>
                </wp:positionV>
                <wp:extent cx="786765" cy="33845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FB3F7" w14:textId="6736B214" w:rsidR="0022017C" w:rsidRPr="0022017C" w:rsidRDefault="0022017C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附表</w:t>
                            </w:r>
                            <w:r w:rsidR="00DF01D3">
                              <w:rPr>
                                <w:rFonts w:eastAsiaTheme="min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CE008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5.4pt;margin-top:.8pt;width:61.9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">
                <v:textbox>
                  <w:txbxContent>
                    <w:p w14:paraId="321FB3F7" w14:textId="6736B214" w:rsidR="0022017C" w:rsidRPr="0022017C" w:rsidRDefault="0022017C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附表</w:t>
                      </w:r>
                      <w:r w:rsidR="00DF01D3">
                        <w:rPr>
                          <w:rFonts w:eastAsiaTheme="min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0318990" w14:textId="77777777" w:rsidR="00280462" w:rsidRDefault="00280462" w:rsidP="00280462">
      <w:pPr>
        <w:snapToGrid w:val="0"/>
        <w:jc w:val="center"/>
        <w:rPr>
          <w:b/>
          <w:sz w:val="28"/>
          <w:szCs w:val="32"/>
        </w:rPr>
      </w:pPr>
      <w:r w:rsidRPr="00654EEB">
        <w:rPr>
          <w:rFonts w:hint="eastAsia"/>
          <w:b/>
          <w:sz w:val="28"/>
          <w:szCs w:val="32"/>
        </w:rPr>
        <w:t>新竹縣</w:t>
      </w:r>
      <w:r>
        <w:rPr>
          <w:rFonts w:hint="eastAsia"/>
          <w:b/>
          <w:sz w:val="28"/>
          <w:szCs w:val="32"/>
        </w:rPr>
        <w:t>動物保護</w:t>
      </w:r>
      <w:r w:rsidR="00B20E58">
        <w:rPr>
          <w:rFonts w:hint="eastAsia"/>
          <w:b/>
          <w:sz w:val="28"/>
          <w:szCs w:val="32"/>
        </w:rPr>
        <w:t>防疫所</w:t>
      </w:r>
    </w:p>
    <w:p w14:paraId="377755EB" w14:textId="454A0F05" w:rsidR="00280462" w:rsidRDefault="00280462" w:rsidP="00280462">
      <w:pPr>
        <w:snapToGrid w:val="0"/>
        <w:jc w:val="center"/>
        <w:rPr>
          <w:b/>
          <w:sz w:val="28"/>
          <w:szCs w:val="32"/>
        </w:rPr>
      </w:pPr>
      <w:r w:rsidRPr="00654EEB">
        <w:rPr>
          <w:rFonts w:hint="eastAsia"/>
          <w:b/>
          <w:sz w:val="28"/>
          <w:szCs w:val="32"/>
        </w:rPr>
        <w:t>11</w:t>
      </w:r>
      <w:r w:rsidR="006019F2">
        <w:rPr>
          <w:rFonts w:asciiTheme="minorEastAsia" w:eastAsiaTheme="minorEastAsia" w:hAnsiTheme="minorEastAsia" w:hint="eastAsia"/>
          <w:b/>
          <w:sz w:val="28"/>
          <w:szCs w:val="32"/>
        </w:rPr>
        <w:t>5</w:t>
      </w:r>
      <w:r w:rsidRPr="00654EEB">
        <w:rPr>
          <w:rFonts w:hint="eastAsia"/>
          <w:b/>
          <w:sz w:val="28"/>
          <w:szCs w:val="32"/>
        </w:rPr>
        <w:t>年度</w:t>
      </w:r>
      <w:r>
        <w:rPr>
          <w:rFonts w:hint="eastAsia"/>
          <w:b/>
          <w:sz w:val="28"/>
          <w:szCs w:val="32"/>
        </w:rPr>
        <w:t>「</w:t>
      </w:r>
      <w:r w:rsidR="00E67F39">
        <w:rPr>
          <w:rFonts w:hint="eastAsia"/>
          <w:b/>
          <w:sz w:val="28"/>
          <w:szCs w:val="32"/>
        </w:rPr>
        <w:t>浪愛回家醫把罩</w:t>
      </w:r>
      <w:r>
        <w:rPr>
          <w:rFonts w:hint="eastAsia"/>
          <w:b/>
          <w:sz w:val="28"/>
          <w:szCs w:val="32"/>
        </w:rPr>
        <w:t>」補助專案實施計畫</w:t>
      </w:r>
    </w:p>
    <w:p w14:paraId="7827F4E8" w14:textId="77777777" w:rsidR="00465381" w:rsidRPr="00280462" w:rsidRDefault="0022054E">
      <w:pPr>
        <w:pStyle w:val="11"/>
        <w:spacing w:before="91" w:line="240" w:lineRule="auto"/>
        <w:ind w:left="119"/>
        <w:rPr>
          <w:rFonts w:ascii="SimSun" w:eastAsia="SimSun" w:hAnsi="SimSun" w:cs="SimSun"/>
          <w:bCs w:val="0"/>
          <w:sz w:val="28"/>
        </w:rPr>
      </w:pPr>
      <w:r w:rsidRPr="00280462">
        <w:rPr>
          <w:rFonts w:ascii="SimSun" w:eastAsia="SimSun" w:hAnsi="SimSun" w:cs="SimSun"/>
          <w:bCs w:val="0"/>
          <w:sz w:val="28"/>
        </w:rPr>
        <w:t>切結書</w:t>
      </w:r>
    </w:p>
    <w:p w14:paraId="2FEB4EA2" w14:textId="78B1FAD3" w:rsidR="00465381" w:rsidRDefault="006019F2">
      <w:pPr>
        <w:pStyle w:val="a3"/>
        <w:rPr>
          <w:rFonts w:ascii="Microsoft YaHei UI"/>
          <w:b/>
          <w:sz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F73C39" wp14:editId="2ABF2637">
                <wp:simplePos x="0" y="0"/>
                <wp:positionH relativeFrom="page">
                  <wp:posOffset>495300</wp:posOffset>
                </wp:positionH>
                <wp:positionV relativeFrom="page">
                  <wp:posOffset>1289050</wp:posOffset>
                </wp:positionV>
                <wp:extent cx="6562800" cy="5248800"/>
                <wp:effectExtent l="0" t="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800" cy="52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18"/>
                            </w:tblGrid>
                            <w:tr w:rsidR="00465381" w14:paraId="5329352A" w14:textId="77777777" w:rsidTr="00543F60">
                              <w:trPr>
                                <w:trHeight w:val="2980"/>
                              </w:trPr>
                              <w:tc>
                                <w:tcPr>
                                  <w:tcW w:w="10318" w:type="dxa"/>
                                </w:tcPr>
                                <w:p w14:paraId="2DD157FC" w14:textId="7A40687E" w:rsidR="00465381" w:rsidRDefault="0022054E" w:rsidP="00280462">
                                  <w:pPr>
                                    <w:pStyle w:val="TableParagraph"/>
                                    <w:tabs>
                                      <w:tab w:val="left" w:pos="2768"/>
                                    </w:tabs>
                                    <w:spacing w:before="171" w:line="374" w:lineRule="auto"/>
                                    <w:ind w:left="107" w:right="2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本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(申請人)(以下簡稱甲方)為認養</w:t>
                                  </w:r>
                                  <w:r w:rsidR="00280462">
                                    <w:rPr>
                                      <w:sz w:val="28"/>
                                      <w:u w:val="single"/>
                                    </w:rPr>
                                    <w:t>新竹縣動物保護教育園區</w:t>
                                  </w:r>
                                  <w:r>
                                    <w:rPr>
                                      <w:sz w:val="28"/>
                                    </w:rPr>
                                    <w:t>犬、貓，向</w:t>
                                  </w:r>
                                  <w:r w:rsidR="00280462">
                                    <w:rPr>
                                      <w:sz w:val="28"/>
                                      <w:u w:val="single"/>
                                    </w:rPr>
                                    <w:t>新竹縣動物保護</w:t>
                                  </w:r>
                                  <w:r w:rsidR="00DE60B3">
                                    <w:rPr>
                                      <w:sz w:val="28"/>
                                      <w:u w:val="single"/>
                                    </w:rPr>
                                    <w:t>防疫所</w:t>
                                  </w:r>
                                  <w:r>
                                    <w:rPr>
                                      <w:sz w:val="28"/>
                                    </w:rPr>
                                    <w:t>(以下簡稱乙方)申請</w:t>
                                  </w:r>
                                  <w:r w:rsidR="00280462" w:rsidRPr="00280462">
                                    <w:rPr>
                                      <w:sz w:val="28"/>
                                    </w:rPr>
                                    <w:t>11</w:t>
                                  </w:r>
                                  <w:r w:rsidR="006019F2"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</w:rPr>
                                    <w:t>5</w:t>
                                  </w:r>
                                  <w:r w:rsidR="00280462" w:rsidRPr="00280462">
                                    <w:rPr>
                                      <w:sz w:val="28"/>
                                    </w:rPr>
                                    <w:t>年度「</w:t>
                                  </w:r>
                                  <w:r w:rsidR="00B25864">
                                    <w:rPr>
                                      <w:sz w:val="28"/>
                                    </w:rPr>
                                    <w:t>浪愛回家醫把罩</w:t>
                                  </w:r>
                                  <w:r w:rsidR="00280462" w:rsidRPr="00280462">
                                    <w:rPr>
                                      <w:sz w:val="28"/>
                                    </w:rPr>
                                    <w:t>」補助專案實施計畫</w:t>
                                  </w:r>
                                  <w:r>
                                    <w:rPr>
                                      <w:color w:val="000009"/>
                                      <w:sz w:val="28"/>
                                    </w:rPr>
                                    <w:t>提供</w:t>
                                  </w:r>
                                  <w:r w:rsidR="00DE60B3">
                                    <w:rPr>
                                      <w:color w:val="000009"/>
                                      <w:sz w:val="28"/>
                                    </w:rPr>
                                    <w:t>首年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8"/>
                                    </w:rPr>
                                    <w:t>寵物保險費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、寵物健康檢查、</w:t>
                                  </w:r>
                                  <w:r w:rsidR="00280462">
                                    <w:rPr>
                                      <w:rFonts w:hint="eastAsia"/>
                                      <w:spacing w:val="-1"/>
                                      <w:sz w:val="28"/>
                                    </w:rPr>
                                    <w:t>寵物醫療費用</w:t>
                                  </w:r>
                                  <w:r>
                                    <w:rPr>
                                      <w:color w:val="000009"/>
                                      <w:sz w:val="28"/>
                                    </w:rPr>
                                    <w:t>補助</w:t>
                                  </w:r>
                                  <w:r w:rsidR="00C3233F">
                                    <w:rPr>
                                      <w:sz w:val="28"/>
                                    </w:rPr>
                                    <w:t>。乙方於收到甲方之申請表</w:t>
                                  </w:r>
                                  <w:r>
                                    <w:rPr>
                                      <w:sz w:val="28"/>
                                    </w:rPr>
                                    <w:t>及應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檢附文件，經審查通過確認符合要件後，將補助款匯款至甲方指定之帳戶。</w:t>
                                  </w:r>
                                </w:p>
                              </w:tc>
                            </w:tr>
                            <w:tr w:rsidR="00465381" w14:paraId="49977376" w14:textId="77777777" w:rsidTr="00543F60">
                              <w:trPr>
                                <w:trHeight w:val="3362"/>
                              </w:trPr>
                              <w:tc>
                                <w:tcPr>
                                  <w:tcW w:w="10318" w:type="dxa"/>
                                </w:tcPr>
                                <w:p w14:paraId="6EE96532" w14:textId="1BD8812C" w:rsidR="00465381" w:rsidRPr="00756BD1" w:rsidRDefault="0022054E">
                                  <w:pPr>
                                    <w:pStyle w:val="TableParagraph"/>
                                    <w:spacing w:before="168" w:line="376" w:lineRule="auto"/>
                                    <w:ind w:left="107" w:right="4878"/>
                                    <w:rPr>
                                      <w:rFonts w:eastAsia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甲方就其所申請之補助，同意下列事項：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一、確保所繳交之各項文件內容真實無誤。</w:t>
                                  </w:r>
                                </w:p>
                                <w:p w14:paraId="0ADC204F" w14:textId="16FF50BA" w:rsidR="00465381" w:rsidRDefault="0022054E">
                                  <w:pPr>
                                    <w:pStyle w:val="TableParagraph"/>
                                    <w:spacing w:line="374" w:lineRule="auto"/>
                                    <w:ind w:left="667" w:right="255" w:hanging="5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二、申請補助之犬、貓，11</w:t>
                                  </w:r>
                                  <w:r w:rsidR="006019F2"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z w:val="28"/>
                                    </w:rPr>
                                    <w:t>年度未獲</w:t>
                                  </w:r>
                                  <w:r w:rsidR="00C3233F">
                                    <w:rPr>
                                      <w:sz w:val="28"/>
                                    </w:rPr>
                                    <w:t>其他</w:t>
                                  </w:r>
                                  <w:r>
                                    <w:rPr>
                                      <w:sz w:val="28"/>
                                    </w:rPr>
                                    <w:t>政府機關寵物保險、寵物健康檢查、</w:t>
                                  </w:r>
                                  <w:r w:rsidR="00C3233F">
                                    <w:rPr>
                                      <w:sz w:val="28"/>
                                    </w:rPr>
                                    <w:t>醫療</w:t>
                                  </w:r>
                                  <w:r>
                                    <w:rPr>
                                      <w:sz w:val="28"/>
                                    </w:rPr>
                                    <w:t>費相關補助</w:t>
                                  </w:r>
                                  <w:r w:rsidR="00B25864">
                                    <w:rPr>
                                      <w:sz w:val="28"/>
                                    </w:rPr>
                                    <w:t>(</w:t>
                                  </w:r>
                                  <w:r w:rsidR="00B25864">
                                    <w:rPr>
                                      <w:rFonts w:eastAsiaTheme="minorEastAsia" w:hint="eastAsia"/>
                                      <w:sz w:val="28"/>
                                    </w:rPr>
                                    <w:t>ex:</w:t>
                                  </w:r>
                                  <w:r w:rsidR="00B25864">
                                    <w:rPr>
                                      <w:rFonts w:eastAsiaTheme="minorEastAsia" w:hint="eastAsia"/>
                                      <w:sz w:val="28"/>
                                    </w:rPr>
                                    <w:t>不可重複申請政府犬貓絕育補助</w:t>
                                  </w:r>
                                  <w:r w:rsidR="00B25864">
                                    <w:rPr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39D034F7" w14:textId="77777777" w:rsidR="00465381" w:rsidRDefault="0022054E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三、</w:t>
                                  </w:r>
                                  <w:r w:rsidRPr="00DE60B3">
                                    <w:rPr>
                                      <w:sz w:val="28"/>
                                    </w:rPr>
                                    <w:t>甲方若有違反上述事項，乙方得視違反情節之輕重，追回全部之補助費用，且</w:t>
                                  </w:r>
                                </w:p>
                                <w:p w14:paraId="740E340E" w14:textId="77777777" w:rsidR="00465381" w:rsidRDefault="0022054E">
                                  <w:pPr>
                                    <w:pStyle w:val="TableParagraph"/>
                                    <w:spacing w:before="197"/>
                                    <w:ind w:left="669"/>
                                    <w:rPr>
                                      <w:rFonts w:eastAsia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5年內不得申請農業</w:t>
                                  </w:r>
                                  <w:r w:rsidRPr="00DE60B3">
                                    <w:rPr>
                                      <w:sz w:val="28"/>
                                    </w:rPr>
                                    <w:t>部及縣市</w:t>
                                  </w:r>
                                  <w:r>
                                    <w:rPr>
                                      <w:sz w:val="28"/>
                                    </w:rPr>
                                    <w:t>政府相關補助。</w:t>
                                  </w:r>
                                </w:p>
                                <w:p w14:paraId="038CBF67" w14:textId="3D7CAAFB" w:rsidR="00756BD1" w:rsidRPr="00756BD1" w:rsidRDefault="00756BD1" w:rsidP="00477C4D">
                                  <w:pPr>
                                    <w:pStyle w:val="TableParagraph"/>
                                    <w:spacing w:before="197"/>
                                    <w:ind w:leftChars="50" w:left="670" w:hangingChars="200" w:hanging="560"/>
                                    <w:rPr>
                                      <w:rFonts w:eastAsiaTheme="minorEastAsia"/>
                                      <w:sz w:val="28"/>
                                    </w:rPr>
                                  </w:pPr>
                                  <w:r w:rsidRPr="00756BD1">
                                    <w:rPr>
                                      <w:rFonts w:hint="eastAsia"/>
                                      <w:sz w:val="28"/>
                                    </w:rPr>
                                    <w:t>四、動物保護防疫所得派員實地查核申請案件之實際狀況，不得藉故迴避、防礙或</w:t>
                                  </w:r>
                                  <w:r>
                                    <w:rPr>
                                      <w:rFonts w:eastAsiaTheme="minorEastAsia"/>
                                      <w:sz w:val="28"/>
                                    </w:rPr>
                                    <w:br/>
                                  </w:r>
                                  <w:r w:rsidRPr="00756BD1">
                                    <w:rPr>
                                      <w:rFonts w:hint="eastAsia"/>
                                      <w:sz w:val="28"/>
                                    </w:rPr>
                                    <w:t>拒絕查核。</w:t>
                                  </w:r>
                                </w:p>
                              </w:tc>
                            </w:tr>
                          </w:tbl>
                          <w:p w14:paraId="523553AD" w14:textId="77777777" w:rsidR="00465381" w:rsidRDefault="0046538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73C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9pt;margin-top:101.5pt;width:516.75pt;height:4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18"/>
                      </w:tblGrid>
                      <w:tr w:rsidR="00465381" w14:paraId="5329352A" w14:textId="77777777" w:rsidTr="00543F60">
                        <w:trPr>
                          <w:trHeight w:val="2980"/>
                        </w:trPr>
                        <w:tc>
                          <w:tcPr>
                            <w:tcW w:w="10318" w:type="dxa"/>
                          </w:tcPr>
                          <w:p w14:paraId="2DD157FC" w14:textId="7A40687E" w:rsidR="00465381" w:rsidRDefault="0022054E" w:rsidP="00280462">
                            <w:pPr>
                              <w:pStyle w:val="TableParagraph"/>
                              <w:tabs>
                                <w:tab w:val="left" w:pos="2768"/>
                              </w:tabs>
                              <w:spacing w:before="171" w:line="374" w:lineRule="auto"/>
                              <w:ind w:left="107" w:right="2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本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(申請人)(以下簡稱甲方)為認養</w:t>
                            </w:r>
                            <w:r w:rsidR="00280462">
                              <w:rPr>
                                <w:sz w:val="28"/>
                                <w:u w:val="single"/>
                              </w:rPr>
                              <w:t>新竹縣動物保護教育園區</w:t>
                            </w:r>
                            <w:r>
                              <w:rPr>
                                <w:sz w:val="28"/>
                              </w:rPr>
                              <w:t>犬、貓，向</w:t>
                            </w:r>
                            <w:r w:rsidR="00280462">
                              <w:rPr>
                                <w:sz w:val="28"/>
                                <w:u w:val="single"/>
                              </w:rPr>
                              <w:t>新竹縣動物保護</w:t>
                            </w:r>
                            <w:r w:rsidR="00DE60B3">
                              <w:rPr>
                                <w:sz w:val="28"/>
                                <w:u w:val="single"/>
                              </w:rPr>
                              <w:t>防疫所</w:t>
                            </w:r>
                            <w:r>
                              <w:rPr>
                                <w:sz w:val="28"/>
                              </w:rPr>
                              <w:t>(以下簡稱乙方)申請</w:t>
                            </w:r>
                            <w:r w:rsidR="00280462" w:rsidRPr="00280462">
                              <w:rPr>
                                <w:sz w:val="28"/>
                              </w:rPr>
                              <w:t>11</w:t>
                            </w:r>
                            <w:r w:rsidR="006019F2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5</w:t>
                            </w:r>
                            <w:r w:rsidR="00280462" w:rsidRPr="00280462">
                              <w:rPr>
                                <w:sz w:val="28"/>
                              </w:rPr>
                              <w:t>年度「</w:t>
                            </w:r>
                            <w:r w:rsidR="00B25864">
                              <w:rPr>
                                <w:sz w:val="28"/>
                              </w:rPr>
                              <w:t>浪愛回家醫把罩</w:t>
                            </w:r>
                            <w:r w:rsidR="00280462" w:rsidRPr="00280462">
                              <w:rPr>
                                <w:sz w:val="28"/>
                              </w:rPr>
                              <w:t>」補助專案實施計畫</w:t>
                            </w:r>
                            <w:r>
                              <w:rPr>
                                <w:color w:val="000009"/>
                                <w:sz w:val="28"/>
                              </w:rPr>
                              <w:t>提供</w:t>
                            </w:r>
                            <w:r w:rsidR="00DE60B3">
                              <w:rPr>
                                <w:color w:val="000009"/>
                                <w:sz w:val="28"/>
                              </w:rPr>
                              <w:t>首年</w:t>
                            </w:r>
                            <w:r>
                              <w:rPr>
                                <w:color w:val="000009"/>
                                <w:spacing w:val="-1"/>
                                <w:sz w:val="28"/>
                              </w:rPr>
                              <w:t>寵物保險費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、寵物健康檢查、</w:t>
                            </w:r>
                            <w:r w:rsidR="00280462">
                              <w:rPr>
                                <w:rFonts w:hint="eastAsia"/>
                                <w:spacing w:val="-1"/>
                                <w:sz w:val="28"/>
                              </w:rPr>
                              <w:t>寵物醫療費用</w:t>
                            </w:r>
                            <w:r>
                              <w:rPr>
                                <w:color w:val="000009"/>
                                <w:sz w:val="28"/>
                              </w:rPr>
                              <w:t>補助</w:t>
                            </w:r>
                            <w:r w:rsidR="00C3233F">
                              <w:rPr>
                                <w:sz w:val="28"/>
                              </w:rPr>
                              <w:t>。乙方於收到甲方之申請表</w:t>
                            </w:r>
                            <w:r>
                              <w:rPr>
                                <w:sz w:val="28"/>
                              </w:rPr>
                              <w:t>及應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檢附文件，經審查通過確認符合要件後，將補助款匯款至甲方指定之帳戶。</w:t>
                            </w:r>
                          </w:p>
                        </w:tc>
                      </w:tr>
                      <w:tr w:rsidR="00465381" w14:paraId="49977376" w14:textId="77777777" w:rsidTr="00543F60">
                        <w:trPr>
                          <w:trHeight w:val="3362"/>
                        </w:trPr>
                        <w:tc>
                          <w:tcPr>
                            <w:tcW w:w="10318" w:type="dxa"/>
                          </w:tcPr>
                          <w:p w14:paraId="6EE96532" w14:textId="1BD8812C" w:rsidR="00465381" w:rsidRPr="00756BD1" w:rsidRDefault="0022054E">
                            <w:pPr>
                              <w:pStyle w:val="TableParagraph"/>
                              <w:spacing w:before="168" w:line="376" w:lineRule="auto"/>
                              <w:ind w:left="107" w:right="4878"/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甲方就其所申請之補助，同意下列事項：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一、確保所繳交之各項文件內容真實無誤。</w:t>
                            </w:r>
                          </w:p>
                          <w:p w14:paraId="0ADC204F" w14:textId="16FF50BA" w:rsidR="00465381" w:rsidRDefault="0022054E">
                            <w:pPr>
                              <w:pStyle w:val="TableParagraph"/>
                              <w:spacing w:line="374" w:lineRule="auto"/>
                              <w:ind w:left="667" w:right="255" w:hanging="5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二、申請補助之犬、貓，11</w:t>
                            </w:r>
                            <w:r w:rsidR="006019F2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>年度未獲</w:t>
                            </w:r>
                            <w:r w:rsidR="00C3233F">
                              <w:rPr>
                                <w:sz w:val="28"/>
                              </w:rPr>
                              <w:t>其他</w:t>
                            </w:r>
                            <w:r>
                              <w:rPr>
                                <w:sz w:val="28"/>
                              </w:rPr>
                              <w:t>政府機關寵物保險、寵物健康檢查、</w:t>
                            </w:r>
                            <w:r w:rsidR="00C3233F">
                              <w:rPr>
                                <w:sz w:val="28"/>
                              </w:rPr>
                              <w:t>醫療</w:t>
                            </w:r>
                            <w:r>
                              <w:rPr>
                                <w:sz w:val="28"/>
                              </w:rPr>
                              <w:t>費相關補助</w:t>
                            </w:r>
                            <w:r w:rsidR="00B25864">
                              <w:rPr>
                                <w:sz w:val="28"/>
                              </w:rPr>
                              <w:t>(</w:t>
                            </w:r>
                            <w:r w:rsidR="00B25864">
                              <w:rPr>
                                <w:rFonts w:eastAsiaTheme="minorEastAsia" w:hint="eastAsia"/>
                                <w:sz w:val="28"/>
                              </w:rPr>
                              <w:t>ex:</w:t>
                            </w:r>
                            <w:r w:rsidR="00B25864">
                              <w:rPr>
                                <w:rFonts w:eastAsiaTheme="minorEastAsia" w:hint="eastAsia"/>
                                <w:sz w:val="28"/>
                              </w:rPr>
                              <w:t>不可重複申請政府犬貓絕育補助</w:t>
                            </w:r>
                            <w:r w:rsidR="00B25864">
                              <w:rPr>
                                <w:sz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</w:rPr>
                              <w:t>。</w:t>
                            </w:r>
                          </w:p>
                          <w:p w14:paraId="39D034F7" w14:textId="77777777" w:rsidR="00465381" w:rsidRDefault="0022054E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三、</w:t>
                            </w:r>
                            <w:r w:rsidRPr="00DE60B3">
                              <w:rPr>
                                <w:sz w:val="28"/>
                              </w:rPr>
                              <w:t>甲方若有違反上述事項，乙方得視違反情節之輕重，追回全部之補助費用，且</w:t>
                            </w:r>
                          </w:p>
                          <w:p w14:paraId="740E340E" w14:textId="77777777" w:rsidR="00465381" w:rsidRDefault="0022054E">
                            <w:pPr>
                              <w:pStyle w:val="TableParagraph"/>
                              <w:spacing w:before="197"/>
                              <w:ind w:left="669"/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5年內不得申請農業</w:t>
                            </w:r>
                            <w:r w:rsidRPr="00DE60B3">
                              <w:rPr>
                                <w:sz w:val="28"/>
                              </w:rPr>
                              <w:t>部及縣市</w:t>
                            </w:r>
                            <w:r>
                              <w:rPr>
                                <w:sz w:val="28"/>
                              </w:rPr>
                              <w:t>政府相關補助。</w:t>
                            </w:r>
                          </w:p>
                          <w:p w14:paraId="038CBF67" w14:textId="3D7CAAFB" w:rsidR="00756BD1" w:rsidRPr="00756BD1" w:rsidRDefault="00756BD1" w:rsidP="00477C4D">
                            <w:pPr>
                              <w:pStyle w:val="TableParagraph"/>
                              <w:spacing w:before="197"/>
                              <w:ind w:leftChars="50" w:left="670" w:hangingChars="200" w:hanging="560"/>
                              <w:rPr>
                                <w:rFonts w:eastAsiaTheme="minorEastAsia"/>
                                <w:sz w:val="28"/>
                              </w:rPr>
                            </w:pPr>
                            <w:r w:rsidRPr="00756BD1">
                              <w:rPr>
                                <w:rFonts w:hint="eastAsia"/>
                                <w:sz w:val="28"/>
                              </w:rPr>
                              <w:t>四、動物保護防疫所得派員實地查核申請案件之實際狀況，不得藉故迴避、防礙或</w: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br/>
                            </w:r>
                            <w:r w:rsidRPr="00756BD1">
                              <w:rPr>
                                <w:rFonts w:hint="eastAsia"/>
                                <w:sz w:val="28"/>
                              </w:rPr>
                              <w:t>拒絕查核。</w:t>
                            </w:r>
                          </w:p>
                        </w:tc>
                      </w:tr>
                    </w:tbl>
                    <w:p w14:paraId="523553AD" w14:textId="77777777" w:rsidR="00465381" w:rsidRDefault="0046538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347B7C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05722DB3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084FE401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7BEAA1C6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734D1799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6F8F2D5C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62CC0819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485F93A7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15B04F14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27D66AD7" w14:textId="77777777" w:rsidR="00465381" w:rsidRDefault="00465381">
      <w:pPr>
        <w:pStyle w:val="a3"/>
        <w:rPr>
          <w:rFonts w:ascii="Microsoft YaHei UI"/>
          <w:b/>
          <w:sz w:val="32"/>
        </w:rPr>
      </w:pPr>
    </w:p>
    <w:p w14:paraId="3E24A74A" w14:textId="77777777" w:rsidR="00756BD1" w:rsidRPr="00756BD1" w:rsidRDefault="00756BD1">
      <w:pPr>
        <w:pStyle w:val="a3"/>
        <w:spacing w:before="1"/>
        <w:rPr>
          <w:rFonts w:ascii="Microsoft YaHei UI" w:eastAsiaTheme="minorEastAsia"/>
          <w:b/>
          <w:sz w:val="42"/>
        </w:rPr>
      </w:pPr>
    </w:p>
    <w:p w14:paraId="27C6DB1D" w14:textId="77777777" w:rsidR="00756BD1" w:rsidRDefault="00B61013" w:rsidP="00B61013">
      <w:pPr>
        <w:pStyle w:val="a3"/>
        <w:spacing w:before="104" w:line="321" w:lineRule="auto"/>
        <w:ind w:right="9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14:paraId="6C1902BF" w14:textId="77777777" w:rsidR="00756BD1" w:rsidRDefault="00756BD1" w:rsidP="00B61013">
      <w:pPr>
        <w:pStyle w:val="a3"/>
        <w:spacing w:before="104" w:line="321" w:lineRule="auto"/>
        <w:ind w:right="99"/>
        <w:rPr>
          <w:rFonts w:asciiTheme="minorEastAsia" w:eastAsiaTheme="minorEastAsia" w:hAnsiTheme="minorEastAsia"/>
        </w:rPr>
      </w:pPr>
    </w:p>
    <w:p w14:paraId="185D2286" w14:textId="60234121" w:rsidR="00B61013" w:rsidRPr="00756BD1" w:rsidRDefault="00477C4D" w:rsidP="00B61013">
      <w:pPr>
        <w:pStyle w:val="a3"/>
        <w:spacing w:before="104" w:line="321" w:lineRule="auto"/>
        <w:ind w:right="99"/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B61013">
        <w:t>依據</w:t>
      </w:r>
      <w:r w:rsidR="00B61013">
        <w:rPr>
          <w:rFonts w:hint="eastAsia"/>
        </w:rPr>
        <w:t>新竹縣動物保護防疫所</w:t>
      </w:r>
      <w:r w:rsidR="00B61013">
        <w:t>11</w:t>
      </w:r>
      <w:r w:rsidR="00B61013">
        <w:rPr>
          <w:rFonts w:asciiTheme="minorEastAsia" w:eastAsiaTheme="minorEastAsia" w:hAnsiTheme="minorEastAsia" w:hint="eastAsia"/>
        </w:rPr>
        <w:t>5</w:t>
      </w:r>
      <w:r w:rsidR="00B61013">
        <w:t>年度「浪愛回家醫把罩」補助專案實施計畫，填具本</w:t>
      </w:r>
      <w:r w:rsidR="00B61013">
        <w:rPr>
          <w:rFonts w:asciiTheme="minorEastAsia" w:eastAsiaTheme="minorEastAsia" w:hAnsiTheme="minorEastAsia" w:hint="eastAsia"/>
        </w:rPr>
        <w:t xml:space="preserve">   </w:t>
      </w:r>
      <w:r w:rsidR="00B61013">
        <w:rPr>
          <w:rFonts w:eastAsiaTheme="minorEastAsia"/>
        </w:rPr>
        <w:br/>
      </w:r>
      <w:r w:rsidR="00B61013">
        <w:rPr>
          <w:rFonts w:eastAsiaTheme="minorEastAsia" w:hint="eastAsia"/>
        </w:rPr>
        <w:t xml:space="preserve">　</w:t>
      </w:r>
      <w:r w:rsidR="00B61013">
        <w:rPr>
          <w:rFonts w:asciiTheme="minorEastAsia" w:eastAsiaTheme="minorEastAsia" w:hAnsiTheme="minorEastAsia" w:hint="eastAsia"/>
        </w:rPr>
        <w:t>切結書</w:t>
      </w:r>
      <w:r w:rsidR="00B61013">
        <w:t>並檢附相關文件，請准予提供寵物保險費、寵物健康檢查、寵物醫療費用補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 w:hint="eastAsia"/>
        </w:rPr>
        <w:t xml:space="preserve">  </w:t>
      </w:r>
      <w:r w:rsidR="00B61013">
        <w:t>助</w:t>
      </w:r>
      <w:r w:rsidR="00756BD1">
        <w:rPr>
          <w:rFonts w:asciiTheme="minorEastAsia" w:eastAsiaTheme="minorEastAsia" w:hAnsiTheme="minorEastAsia" w:hint="eastAsia"/>
        </w:rPr>
        <w:t>，</w:t>
      </w:r>
      <w:r w:rsidR="00756BD1" w:rsidRPr="00756BD1">
        <w:rPr>
          <w:rFonts w:eastAsiaTheme="minorEastAsia" w:hint="eastAsia"/>
          <w:spacing w:val="-1"/>
        </w:rPr>
        <w:t>如有不實情事，本人願擔負一切法律責任。</w:t>
      </w:r>
    </w:p>
    <w:p w14:paraId="48021F02" w14:textId="43CFD2A4" w:rsidR="00B61013" w:rsidRDefault="00B61013" w:rsidP="00B61013">
      <w:pPr>
        <w:pStyle w:val="a3"/>
        <w:spacing w:before="51"/>
        <w:ind w:left="219"/>
      </w:pPr>
      <w:r>
        <w:rPr>
          <w:rFonts w:asciiTheme="minorEastAsia" w:eastAsiaTheme="minorEastAsia" w:hAnsiTheme="minorEastAsia" w:hint="eastAsia"/>
        </w:rPr>
        <w:t xml:space="preserve">　　</w:t>
      </w:r>
      <w:r>
        <w:t>此致</w:t>
      </w:r>
    </w:p>
    <w:p w14:paraId="40B8F619" w14:textId="712EBB26" w:rsidR="009F1379" w:rsidRDefault="00B61013" w:rsidP="00B61013">
      <w:pPr>
        <w:pStyle w:val="a3"/>
        <w:tabs>
          <w:tab w:val="left" w:pos="5606"/>
        </w:tabs>
        <w:spacing w:before="1"/>
        <w:ind w:left="702"/>
        <w:rPr>
          <w:rFonts w:eastAsiaTheme="minorEastAsia"/>
        </w:rPr>
      </w:pPr>
      <w:r>
        <w:rPr>
          <w:rFonts w:asciiTheme="minorEastAsia" w:eastAsiaTheme="minorEastAsia" w:hAnsiTheme="minorEastAsia" w:hint="eastAsia"/>
          <w:spacing w:val="-1"/>
        </w:rPr>
        <w:t xml:space="preserve">　　　　　　　　　　</w:t>
      </w:r>
      <w:r>
        <w:rPr>
          <w:spacing w:val="-1"/>
        </w:rPr>
        <w:t>新竹縣動物保護防疫所</w:t>
      </w:r>
    </w:p>
    <w:p w14:paraId="61BB557E" w14:textId="77777777" w:rsidR="00B61013" w:rsidRDefault="00B61013">
      <w:pPr>
        <w:pStyle w:val="a3"/>
        <w:tabs>
          <w:tab w:val="left" w:pos="5606"/>
        </w:tabs>
        <w:spacing w:before="1"/>
        <w:ind w:left="702"/>
        <w:rPr>
          <w:rFonts w:eastAsiaTheme="minorEastAsia"/>
        </w:rPr>
      </w:pPr>
    </w:p>
    <w:p w14:paraId="20B9DF68" w14:textId="77777777" w:rsidR="00B61013" w:rsidRDefault="00B61013">
      <w:pPr>
        <w:pStyle w:val="a3"/>
        <w:tabs>
          <w:tab w:val="left" w:pos="5606"/>
        </w:tabs>
        <w:spacing w:before="1"/>
        <w:ind w:left="702"/>
        <w:rPr>
          <w:rFonts w:eastAsiaTheme="minorEastAsia"/>
        </w:rPr>
      </w:pPr>
    </w:p>
    <w:p w14:paraId="12C605E9" w14:textId="13F5A6C2" w:rsidR="00465381" w:rsidRDefault="006019F2">
      <w:pPr>
        <w:pStyle w:val="a3"/>
        <w:tabs>
          <w:tab w:val="left" w:pos="5606"/>
        </w:tabs>
        <w:spacing w:before="1"/>
        <w:ind w:left="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DCE0FE0" wp14:editId="6CB64BBA">
                <wp:simplePos x="0" y="0"/>
                <wp:positionH relativeFrom="page">
                  <wp:posOffset>4658360</wp:posOffset>
                </wp:positionH>
                <wp:positionV relativeFrom="paragraph">
                  <wp:posOffset>5715</wp:posOffset>
                </wp:positionV>
                <wp:extent cx="882650" cy="50863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5086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7AF32" w14:textId="6A0164C3" w:rsidR="00465381" w:rsidRPr="00CD25BF" w:rsidRDefault="0022054E">
                            <w:pPr>
                              <w:spacing w:before="63"/>
                              <w:ind w:left="144" w:right="139"/>
                              <w:rPr>
                                <w:rFonts w:eastAsiaTheme="minorEastAsia"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申請人私章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CE0FE0" id="Text Box 5" o:spid="_x0000_s1028" type="#_x0000_t202" style="position:absolute;left:0;text-align:left;margin-left:366.8pt;margin-top:.45pt;width:69.5pt;height:40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" filled="f" strokeweight=".14pt">
                <v:stroke dashstyle="3 1"/>
                <v:textbox inset="0,0,0,0">
                  <w:txbxContent>
                    <w:p w14:paraId="1327AF32" w14:textId="6A0164C3" w:rsidR="00465381" w:rsidRPr="00CD25BF" w:rsidRDefault="0022054E">
                      <w:pPr>
                        <w:spacing w:before="63"/>
                        <w:ind w:left="144" w:right="139"/>
                        <w:rPr>
                          <w:rFonts w:eastAsiaTheme="minorEastAsia" w:hint="eastAsia"/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申請人私章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054E">
        <w:t>申請人：</w:t>
      </w:r>
      <w:r w:rsidR="0022054E">
        <w:tab/>
        <w:t>(簽章)</w:t>
      </w:r>
    </w:p>
    <w:p w14:paraId="51DD738A" w14:textId="77777777" w:rsidR="00465381" w:rsidRDefault="00465381">
      <w:pPr>
        <w:pStyle w:val="a3"/>
      </w:pPr>
    </w:p>
    <w:p w14:paraId="37A6624E" w14:textId="77777777" w:rsidR="00465381" w:rsidRDefault="00465381">
      <w:pPr>
        <w:pStyle w:val="a3"/>
        <w:spacing w:before="6"/>
      </w:pPr>
    </w:p>
    <w:p w14:paraId="3B741B2B" w14:textId="77777777" w:rsidR="00465381" w:rsidRDefault="00465381">
      <w:pPr>
        <w:pStyle w:val="a3"/>
      </w:pPr>
    </w:p>
    <w:p w14:paraId="704322C6" w14:textId="77777777" w:rsidR="00465381" w:rsidRDefault="00465381">
      <w:pPr>
        <w:pStyle w:val="a3"/>
      </w:pPr>
    </w:p>
    <w:p w14:paraId="2E862EE2" w14:textId="3DDE559B" w:rsidR="00465381" w:rsidRDefault="0022054E">
      <w:pPr>
        <w:pStyle w:val="a3"/>
        <w:tabs>
          <w:tab w:val="left" w:pos="820"/>
          <w:tab w:val="left" w:pos="1661"/>
          <w:tab w:val="left" w:pos="2501"/>
          <w:tab w:val="left" w:pos="3341"/>
          <w:tab w:val="left" w:pos="5302"/>
          <w:tab w:val="left" w:pos="6843"/>
        </w:tabs>
        <w:ind w:left="119"/>
        <w:jc w:val="center"/>
      </w:pPr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11</w:t>
      </w:r>
      <w:r w:rsidR="006019F2">
        <w:rPr>
          <w:rFonts w:asciiTheme="minorEastAsia" w:eastAsiaTheme="minorEastAsia" w:hAnsiTheme="minorEastAsia" w:hint="eastAsia"/>
        </w:rPr>
        <w:t>5</w:t>
      </w:r>
      <w:r>
        <w:rPr>
          <w:spacing w:val="-2"/>
        </w:rPr>
        <w:t xml:space="preserve"> </w:t>
      </w:r>
      <w:r>
        <w:t>年</w:t>
      </w:r>
      <w:r>
        <w:tab/>
        <w:t>月</w:t>
      </w:r>
      <w:r>
        <w:tab/>
        <w:t>日</w:t>
      </w:r>
    </w:p>
    <w:sectPr w:rsidR="00465381" w:rsidSect="00465381">
      <w:pgSz w:w="11910" w:h="16840"/>
      <w:pgMar w:top="560" w:right="5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461D4" w14:textId="77777777" w:rsidR="00326A27" w:rsidRDefault="00326A27" w:rsidP="00F86718">
      <w:r>
        <w:separator/>
      </w:r>
    </w:p>
  </w:endnote>
  <w:endnote w:type="continuationSeparator" w:id="0">
    <w:p w14:paraId="044B102B" w14:textId="77777777" w:rsidR="00326A27" w:rsidRDefault="00326A27" w:rsidP="00F8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8305" w14:textId="77777777" w:rsidR="00326A27" w:rsidRDefault="00326A27" w:rsidP="00F86718">
      <w:r>
        <w:separator/>
      </w:r>
    </w:p>
  </w:footnote>
  <w:footnote w:type="continuationSeparator" w:id="0">
    <w:p w14:paraId="3F151FD9" w14:textId="77777777" w:rsidR="00326A27" w:rsidRDefault="00326A27" w:rsidP="00F8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F4A"/>
    <w:multiLevelType w:val="hybridMultilevel"/>
    <w:tmpl w:val="AD10BFD2"/>
    <w:lvl w:ilvl="0" w:tplc="77BCCAD8">
      <w:numFmt w:val="bullet"/>
      <w:lvlText w:val="□"/>
      <w:lvlJc w:val="left"/>
      <w:pPr>
        <w:ind w:left="479" w:hanging="42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5A700736">
      <w:numFmt w:val="bullet"/>
      <w:lvlText w:val="•"/>
      <w:lvlJc w:val="left"/>
      <w:pPr>
        <w:ind w:left="1126" w:hanging="420"/>
      </w:pPr>
      <w:rPr>
        <w:rFonts w:hint="default"/>
        <w:lang w:val="en-US" w:eastAsia="zh-TW" w:bidi="ar-SA"/>
      </w:rPr>
    </w:lvl>
    <w:lvl w:ilvl="2" w:tplc="ED78D59C">
      <w:numFmt w:val="bullet"/>
      <w:lvlText w:val="•"/>
      <w:lvlJc w:val="left"/>
      <w:pPr>
        <w:ind w:left="1772" w:hanging="420"/>
      </w:pPr>
      <w:rPr>
        <w:rFonts w:hint="default"/>
        <w:lang w:val="en-US" w:eastAsia="zh-TW" w:bidi="ar-SA"/>
      </w:rPr>
    </w:lvl>
    <w:lvl w:ilvl="3" w:tplc="440E1DF8">
      <w:numFmt w:val="bullet"/>
      <w:lvlText w:val="•"/>
      <w:lvlJc w:val="left"/>
      <w:pPr>
        <w:ind w:left="2418" w:hanging="420"/>
      </w:pPr>
      <w:rPr>
        <w:rFonts w:hint="default"/>
        <w:lang w:val="en-US" w:eastAsia="zh-TW" w:bidi="ar-SA"/>
      </w:rPr>
    </w:lvl>
    <w:lvl w:ilvl="4" w:tplc="2DA8D7CE">
      <w:numFmt w:val="bullet"/>
      <w:lvlText w:val="•"/>
      <w:lvlJc w:val="left"/>
      <w:pPr>
        <w:ind w:left="3064" w:hanging="420"/>
      </w:pPr>
      <w:rPr>
        <w:rFonts w:hint="default"/>
        <w:lang w:val="en-US" w:eastAsia="zh-TW" w:bidi="ar-SA"/>
      </w:rPr>
    </w:lvl>
    <w:lvl w:ilvl="5" w:tplc="B3C29650">
      <w:numFmt w:val="bullet"/>
      <w:lvlText w:val="•"/>
      <w:lvlJc w:val="left"/>
      <w:pPr>
        <w:ind w:left="3710" w:hanging="420"/>
      </w:pPr>
      <w:rPr>
        <w:rFonts w:hint="default"/>
        <w:lang w:val="en-US" w:eastAsia="zh-TW" w:bidi="ar-SA"/>
      </w:rPr>
    </w:lvl>
    <w:lvl w:ilvl="6" w:tplc="E52454E2">
      <w:numFmt w:val="bullet"/>
      <w:lvlText w:val="•"/>
      <w:lvlJc w:val="left"/>
      <w:pPr>
        <w:ind w:left="4356" w:hanging="420"/>
      </w:pPr>
      <w:rPr>
        <w:rFonts w:hint="default"/>
        <w:lang w:val="en-US" w:eastAsia="zh-TW" w:bidi="ar-SA"/>
      </w:rPr>
    </w:lvl>
    <w:lvl w:ilvl="7" w:tplc="C770B02A">
      <w:numFmt w:val="bullet"/>
      <w:lvlText w:val="•"/>
      <w:lvlJc w:val="left"/>
      <w:pPr>
        <w:ind w:left="5002" w:hanging="420"/>
      </w:pPr>
      <w:rPr>
        <w:rFonts w:hint="default"/>
        <w:lang w:val="en-US" w:eastAsia="zh-TW" w:bidi="ar-SA"/>
      </w:rPr>
    </w:lvl>
    <w:lvl w:ilvl="8" w:tplc="A6744DDE">
      <w:numFmt w:val="bullet"/>
      <w:lvlText w:val="•"/>
      <w:lvlJc w:val="left"/>
      <w:pPr>
        <w:ind w:left="5648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5D112BC8"/>
    <w:multiLevelType w:val="hybridMultilevel"/>
    <w:tmpl w:val="9A785EBE"/>
    <w:lvl w:ilvl="0" w:tplc="25B4BB8A">
      <w:numFmt w:val="bullet"/>
      <w:lvlText w:val="□"/>
      <w:lvlJc w:val="left"/>
      <w:pPr>
        <w:ind w:left="479" w:hanging="42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139455F6">
      <w:numFmt w:val="bullet"/>
      <w:lvlText w:val="•"/>
      <w:lvlJc w:val="left"/>
      <w:pPr>
        <w:ind w:left="1126" w:hanging="420"/>
      </w:pPr>
      <w:rPr>
        <w:rFonts w:hint="default"/>
        <w:lang w:val="en-US" w:eastAsia="zh-TW" w:bidi="ar-SA"/>
      </w:rPr>
    </w:lvl>
    <w:lvl w:ilvl="2" w:tplc="1FE04B88">
      <w:numFmt w:val="bullet"/>
      <w:lvlText w:val="•"/>
      <w:lvlJc w:val="left"/>
      <w:pPr>
        <w:ind w:left="1772" w:hanging="420"/>
      </w:pPr>
      <w:rPr>
        <w:rFonts w:hint="default"/>
        <w:lang w:val="en-US" w:eastAsia="zh-TW" w:bidi="ar-SA"/>
      </w:rPr>
    </w:lvl>
    <w:lvl w:ilvl="3" w:tplc="118801A8">
      <w:numFmt w:val="bullet"/>
      <w:lvlText w:val="•"/>
      <w:lvlJc w:val="left"/>
      <w:pPr>
        <w:ind w:left="2418" w:hanging="420"/>
      </w:pPr>
      <w:rPr>
        <w:rFonts w:hint="default"/>
        <w:lang w:val="en-US" w:eastAsia="zh-TW" w:bidi="ar-SA"/>
      </w:rPr>
    </w:lvl>
    <w:lvl w:ilvl="4" w:tplc="DA6AACE6">
      <w:numFmt w:val="bullet"/>
      <w:lvlText w:val="•"/>
      <w:lvlJc w:val="left"/>
      <w:pPr>
        <w:ind w:left="3064" w:hanging="420"/>
      </w:pPr>
      <w:rPr>
        <w:rFonts w:hint="default"/>
        <w:lang w:val="en-US" w:eastAsia="zh-TW" w:bidi="ar-SA"/>
      </w:rPr>
    </w:lvl>
    <w:lvl w:ilvl="5" w:tplc="6EF88DF0">
      <w:numFmt w:val="bullet"/>
      <w:lvlText w:val="•"/>
      <w:lvlJc w:val="left"/>
      <w:pPr>
        <w:ind w:left="3710" w:hanging="420"/>
      </w:pPr>
      <w:rPr>
        <w:rFonts w:hint="default"/>
        <w:lang w:val="en-US" w:eastAsia="zh-TW" w:bidi="ar-SA"/>
      </w:rPr>
    </w:lvl>
    <w:lvl w:ilvl="6" w:tplc="92A8E136">
      <w:numFmt w:val="bullet"/>
      <w:lvlText w:val="•"/>
      <w:lvlJc w:val="left"/>
      <w:pPr>
        <w:ind w:left="4356" w:hanging="420"/>
      </w:pPr>
      <w:rPr>
        <w:rFonts w:hint="default"/>
        <w:lang w:val="en-US" w:eastAsia="zh-TW" w:bidi="ar-SA"/>
      </w:rPr>
    </w:lvl>
    <w:lvl w:ilvl="7" w:tplc="5D20F494">
      <w:numFmt w:val="bullet"/>
      <w:lvlText w:val="•"/>
      <w:lvlJc w:val="left"/>
      <w:pPr>
        <w:ind w:left="5002" w:hanging="420"/>
      </w:pPr>
      <w:rPr>
        <w:rFonts w:hint="default"/>
        <w:lang w:val="en-US" w:eastAsia="zh-TW" w:bidi="ar-SA"/>
      </w:rPr>
    </w:lvl>
    <w:lvl w:ilvl="8" w:tplc="8460D266">
      <w:numFmt w:val="bullet"/>
      <w:lvlText w:val="•"/>
      <w:lvlJc w:val="left"/>
      <w:pPr>
        <w:ind w:left="5648" w:hanging="42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1"/>
    <w:rsid w:val="0003207A"/>
    <w:rsid w:val="00056AD9"/>
    <w:rsid w:val="00080E1B"/>
    <w:rsid w:val="000F41F4"/>
    <w:rsid w:val="00122FB0"/>
    <w:rsid w:val="00141776"/>
    <w:rsid w:val="00153A35"/>
    <w:rsid w:val="001709F1"/>
    <w:rsid w:val="001A7DC5"/>
    <w:rsid w:val="001B08EA"/>
    <w:rsid w:val="001D53A2"/>
    <w:rsid w:val="0022017C"/>
    <w:rsid w:val="0022054E"/>
    <w:rsid w:val="00255456"/>
    <w:rsid w:val="00261565"/>
    <w:rsid w:val="00274C02"/>
    <w:rsid w:val="00280462"/>
    <w:rsid w:val="002977B6"/>
    <w:rsid w:val="002C717D"/>
    <w:rsid w:val="00304BC0"/>
    <w:rsid w:val="00326A27"/>
    <w:rsid w:val="00366319"/>
    <w:rsid w:val="003734C0"/>
    <w:rsid w:val="003F7735"/>
    <w:rsid w:val="00430563"/>
    <w:rsid w:val="00465381"/>
    <w:rsid w:val="00477C4D"/>
    <w:rsid w:val="004827B4"/>
    <w:rsid w:val="004A66A4"/>
    <w:rsid w:val="00535183"/>
    <w:rsid w:val="00543F60"/>
    <w:rsid w:val="00555C5A"/>
    <w:rsid w:val="005B6B2F"/>
    <w:rsid w:val="005F3B75"/>
    <w:rsid w:val="006019F2"/>
    <w:rsid w:val="006023B7"/>
    <w:rsid w:val="0061485A"/>
    <w:rsid w:val="00623E30"/>
    <w:rsid w:val="00635082"/>
    <w:rsid w:val="00691782"/>
    <w:rsid w:val="006B7E7C"/>
    <w:rsid w:val="0073738A"/>
    <w:rsid w:val="00756BD1"/>
    <w:rsid w:val="0076408A"/>
    <w:rsid w:val="007A3849"/>
    <w:rsid w:val="007F18E6"/>
    <w:rsid w:val="00843E2F"/>
    <w:rsid w:val="008B184C"/>
    <w:rsid w:val="008B21A4"/>
    <w:rsid w:val="00975943"/>
    <w:rsid w:val="009A6CD6"/>
    <w:rsid w:val="009D3093"/>
    <w:rsid w:val="009E1E4A"/>
    <w:rsid w:val="009F1379"/>
    <w:rsid w:val="00A033D3"/>
    <w:rsid w:val="00A22FC3"/>
    <w:rsid w:val="00A360C2"/>
    <w:rsid w:val="00A40972"/>
    <w:rsid w:val="00A74F86"/>
    <w:rsid w:val="00A941CC"/>
    <w:rsid w:val="00B013A7"/>
    <w:rsid w:val="00B20E58"/>
    <w:rsid w:val="00B25864"/>
    <w:rsid w:val="00B41000"/>
    <w:rsid w:val="00B61013"/>
    <w:rsid w:val="00B65754"/>
    <w:rsid w:val="00B814C6"/>
    <w:rsid w:val="00C3233F"/>
    <w:rsid w:val="00C605BC"/>
    <w:rsid w:val="00C71602"/>
    <w:rsid w:val="00C9185E"/>
    <w:rsid w:val="00CA1F32"/>
    <w:rsid w:val="00CB3D34"/>
    <w:rsid w:val="00CD25BF"/>
    <w:rsid w:val="00D15504"/>
    <w:rsid w:val="00DD55FB"/>
    <w:rsid w:val="00DE60B3"/>
    <w:rsid w:val="00DF01D3"/>
    <w:rsid w:val="00DF6B91"/>
    <w:rsid w:val="00E026A2"/>
    <w:rsid w:val="00E07463"/>
    <w:rsid w:val="00E67F39"/>
    <w:rsid w:val="00EA3064"/>
    <w:rsid w:val="00F56DA7"/>
    <w:rsid w:val="00F86718"/>
    <w:rsid w:val="00F86E8C"/>
    <w:rsid w:val="00F92971"/>
    <w:rsid w:val="00FB2A3B"/>
    <w:rsid w:val="00FB5326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B308B"/>
  <w15:docId w15:val="{A9C612F0-3A1C-4DF5-910F-D7B42EA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381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381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465381"/>
    <w:pPr>
      <w:spacing w:line="525" w:lineRule="exact"/>
      <w:ind w:left="438"/>
      <w:jc w:val="center"/>
      <w:outlineLvl w:val="1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65381"/>
  </w:style>
  <w:style w:type="paragraph" w:customStyle="1" w:styleId="TableParagraph">
    <w:name w:val="Table Paragraph"/>
    <w:basedOn w:val="a"/>
    <w:uiPriority w:val="1"/>
    <w:qFormat/>
    <w:rsid w:val="00465381"/>
    <w:pPr>
      <w:ind w:left="57"/>
    </w:pPr>
  </w:style>
  <w:style w:type="paragraph" w:styleId="a5">
    <w:name w:val="header"/>
    <w:basedOn w:val="a"/>
    <w:link w:val="a6"/>
    <w:uiPriority w:val="99"/>
    <w:unhideWhenUsed/>
    <w:rsid w:val="00F86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671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86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671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220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17C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23C2-D459-4DA9-8400-57213926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動物保護科蘇怡欣</dc:creator>
  <cp:lastModifiedBy>ASUS</cp:lastModifiedBy>
  <cp:revision>2</cp:revision>
  <cp:lastPrinted>2023-10-14T00:56:00Z</cp:lastPrinted>
  <dcterms:created xsi:type="dcterms:W3CDTF">2026-03-30T04:00:00Z</dcterms:created>
  <dcterms:modified xsi:type="dcterms:W3CDTF">2026-03-30T04:00:00Z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